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4B0" w:rsidRDefault="008144B0">
      <w:pPr>
        <w:tabs>
          <w:tab w:val="left" w:pos="576"/>
          <w:tab w:val="left" w:pos="1296"/>
          <w:tab w:val="left" w:pos="4464"/>
          <w:tab w:val="left" w:pos="7056"/>
          <w:tab w:val="right" w:pos="8496"/>
        </w:tabs>
        <w:spacing w:line="240" w:lineRule="exact"/>
        <w:jc w:val="both"/>
        <w:rPr>
          <w:sz w:val="22"/>
        </w:rPr>
      </w:pPr>
      <w:r>
        <w:rPr>
          <w:sz w:val="22"/>
        </w:rPr>
        <w:t xml:space="preserve">1.  The terms, conditions, requirements, limitations and restrictions set forth in this permit, are "Permit Conditions" and are binding and enforceable pursuant to Sections 403.141, 403.727, or 403.859 through 403.861, </w:t>
      </w:r>
      <w:proofErr w:type="spellStart"/>
      <w:r>
        <w:rPr>
          <w:sz w:val="22"/>
        </w:rPr>
        <w:t>Florida.Statutes</w:t>
      </w:r>
      <w:proofErr w:type="spellEnd"/>
      <w:r>
        <w:rPr>
          <w:sz w:val="22"/>
        </w:rPr>
        <w:t xml:space="preserve"> (F.S.).  The permittee is placed on notice that the Department will review this permit periodically and may initiate enforcement action for any violation of these conditions.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r>
      <w:proofErr w:type="gramStart"/>
      <w:r>
        <w:t>b</w:t>
      </w:r>
      <w:proofErr w:type="gramEnd"/>
      <w:r>
        <w:t xml:space="preserve">.  </w:t>
      </w:r>
      <w:r>
        <w:tab/>
        <w:t>Inspect the facility, equipment, practices, or  operations regulated or required under this permit; and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c.  </w:t>
      </w:r>
      <w:r>
        <w:tab/>
        <w:t>Sample or monitor any substances or parameters at any location reasonable necessary to assure compliance with this permit or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8144B0" w:rsidRDefault="008144B0">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744CA7" w:rsidRPr="00931CA8" w:rsidRDefault="008144B0" w:rsidP="00416FEE">
      <w:pPr>
        <w:autoSpaceDE w:val="0"/>
        <w:autoSpaceDN w:val="0"/>
        <w:adjustRightInd w:val="0"/>
        <w:jc w:val="both"/>
        <w:rPr>
          <w:sz w:val="22"/>
          <w:szCs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r w:rsidR="00744CA7" w:rsidRPr="00744CA7">
        <w:rPr>
          <w:sz w:val="20"/>
        </w:rPr>
        <w:t xml:space="preserve"> </w:t>
      </w:r>
      <w:r w:rsidR="00744CA7" w:rsidRPr="00931CA8">
        <w:rPr>
          <w:sz w:val="22"/>
          <w:szCs w:val="22"/>
        </w:rPr>
        <w:t>A reasonable time for compliance with a new or amended surface water quality standard, other than those standards addressed in Rule 62-302.500, F.A.C., shall include a reasonable time to obtain or be denied a mixing zone for the new or amended standard.</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8144B0" w:rsidRDefault="008144B0">
      <w:pPr>
        <w:pStyle w:val="BodyTextIndent"/>
      </w:pPr>
      <w:r>
        <w:tab/>
        <w:t xml:space="preserve">(  ) </w:t>
      </w:r>
      <w:r>
        <w:tab/>
      </w:r>
      <w:r w:rsidR="008B4E14">
        <w:t xml:space="preserve"> </w:t>
      </w:r>
      <w:r>
        <w:t>Determination of Best Available Control Technology (BACT)</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r>
      <w:r w:rsidR="008B4E14">
        <w:rPr>
          <w:sz w:val="22"/>
        </w:rPr>
        <w:t xml:space="preserve"> </w:t>
      </w:r>
      <w:r>
        <w:rPr>
          <w:sz w:val="22"/>
        </w:rPr>
        <w:t>Determination of Prevention of Significant Deterioration (PSD)</w:t>
      </w:r>
    </w:p>
    <w:p w:rsidR="008144B0" w:rsidRDefault="00836B77">
      <w:pPr>
        <w:tabs>
          <w:tab w:val="left" w:pos="576"/>
          <w:tab w:val="left" w:pos="1296"/>
          <w:tab w:val="left" w:pos="4464"/>
          <w:tab w:val="left" w:pos="7056"/>
          <w:tab w:val="right" w:pos="8496"/>
        </w:tabs>
        <w:spacing w:line="240" w:lineRule="exact"/>
        <w:ind w:left="900" w:hanging="900"/>
        <w:jc w:val="both"/>
        <w:rPr>
          <w:sz w:val="22"/>
        </w:rPr>
      </w:pPr>
      <w:r>
        <w:rPr>
          <w:sz w:val="22"/>
        </w:rPr>
        <w:tab/>
        <w:t>(X</w:t>
      </w:r>
      <w:r w:rsidR="008144B0">
        <w:rPr>
          <w:sz w:val="22"/>
        </w:rPr>
        <w:t>)</w:t>
      </w:r>
      <w:r>
        <w:rPr>
          <w:sz w:val="22"/>
        </w:rPr>
        <w:t xml:space="preserve"> </w:t>
      </w:r>
      <w:r w:rsidR="008144B0">
        <w:rPr>
          <w:sz w:val="22"/>
        </w:rPr>
        <w:t>Compliance with New Source Performance Standards (NSPS)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8144B0" w:rsidRDefault="008144B0">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b.  </w:t>
      </w:r>
      <w: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numPr>
          <w:ilvl w:val="0"/>
          <w:numId w:val="1"/>
        </w:numPr>
      </w:pPr>
      <w:r>
        <w:t>Records of monitoring information shall include:</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57013C" w:rsidRDefault="008144B0" w:rsidP="0057013C">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931CA8" w:rsidRDefault="00931CA8" w:rsidP="0057013C">
      <w:pPr>
        <w:tabs>
          <w:tab w:val="left" w:pos="576"/>
          <w:tab w:val="left" w:pos="1296"/>
          <w:tab w:val="left" w:pos="4464"/>
          <w:tab w:val="left" w:pos="7056"/>
          <w:tab w:val="right" w:pos="8496"/>
        </w:tabs>
        <w:spacing w:line="240" w:lineRule="exact"/>
        <w:jc w:val="both"/>
        <w:rPr>
          <w:sz w:val="22"/>
        </w:rPr>
      </w:pPr>
    </w:p>
    <w:p w:rsidR="008144B0" w:rsidRDefault="008144B0" w:rsidP="0057013C">
      <w:pPr>
        <w:tabs>
          <w:tab w:val="left" w:pos="576"/>
          <w:tab w:val="left" w:pos="1296"/>
          <w:tab w:val="left" w:pos="4464"/>
          <w:tab w:val="left" w:pos="7056"/>
          <w:tab w:val="right" w:pos="8496"/>
        </w:tabs>
        <w:spacing w:line="240" w:lineRule="exact"/>
        <w:jc w:val="both"/>
        <w:rPr>
          <w:sz w:val="22"/>
        </w:rPr>
      </w:pPr>
      <w:r>
        <w:rPr>
          <w:sz w:val="22"/>
        </w:rPr>
        <w:t>17. Not applicable to Air Permits.</w:t>
      </w:r>
    </w:p>
    <w:sectPr w:rsidR="008144B0" w:rsidSect="00931CA8">
      <w:headerReference w:type="default" r:id="rId7"/>
      <w:footerReference w:type="default" r:id="rId8"/>
      <w:pgSz w:w="12240" w:h="15840" w:code="1"/>
      <w:pgMar w:top="1440" w:right="1440" w:bottom="1440"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F1B" w:rsidRDefault="00321F1B">
      <w:r>
        <w:separator/>
      </w:r>
    </w:p>
  </w:endnote>
  <w:endnote w:type="continuationSeparator" w:id="0">
    <w:p w:rsidR="00321F1B" w:rsidRDefault="00321F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FEE" w:rsidRDefault="00416FEE">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8B4E14">
      <w:rPr>
        <w:rStyle w:val="PageNumber"/>
        <w:noProof/>
        <w:sz w:val="22"/>
      </w:rPr>
      <w:t>2</w:t>
    </w:r>
    <w:r>
      <w:rPr>
        <w:rStyle w:val="PageNumber"/>
        <w:sz w:val="22"/>
      </w:rPr>
      <w:fldChar w:fldCharType="end"/>
    </w:r>
    <w:r>
      <w:rPr>
        <w:sz w:val="22"/>
      </w:rPr>
      <w:t xml:space="preserve"> of </w:t>
    </w:r>
    <w:r>
      <w:rPr>
        <w:rStyle w:val="PageNumber"/>
        <w:sz w:val="22"/>
      </w:rPr>
      <w:t>2</w:t>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F1B" w:rsidRDefault="00321F1B">
      <w:r>
        <w:separator/>
      </w:r>
    </w:p>
  </w:footnote>
  <w:footnote w:type="continuationSeparator" w:id="0">
    <w:p w:rsidR="00321F1B" w:rsidRDefault="00321F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FEE" w:rsidRDefault="00416FEE">
    <w:pPr>
      <w:pStyle w:val="Header"/>
      <w:jc w:val="center"/>
      <w:rPr>
        <w:b/>
        <w:bCs/>
        <w:sz w:val="22"/>
      </w:rPr>
    </w:pPr>
  </w:p>
  <w:p w:rsidR="00416FEE" w:rsidRDefault="00416FEE">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155D4E"/>
    <w:rsid w:val="00321F1B"/>
    <w:rsid w:val="00416FEE"/>
    <w:rsid w:val="0057013C"/>
    <w:rsid w:val="006037C0"/>
    <w:rsid w:val="00744CA7"/>
    <w:rsid w:val="007F452D"/>
    <w:rsid w:val="008144B0"/>
    <w:rsid w:val="00836B77"/>
    <w:rsid w:val="008B4E14"/>
    <w:rsid w:val="00931CA8"/>
    <w:rsid w:val="00944E3D"/>
    <w:rsid w:val="00C83826"/>
    <w:rsid w:val="00DA28E5"/>
    <w:rsid w:val="00EE00CF"/>
    <w:rsid w:val="00EF08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1069</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hathaways</cp:lastModifiedBy>
  <cp:revision>3</cp:revision>
  <cp:lastPrinted>2013-05-22T16:13:00Z</cp:lastPrinted>
  <dcterms:created xsi:type="dcterms:W3CDTF">2013-05-22T16:12:00Z</dcterms:created>
  <dcterms:modified xsi:type="dcterms:W3CDTF">2013-05-22T16:13:00Z</dcterms:modified>
</cp:coreProperties>
</file>